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E8" w:rsidRPr="006562CF" w:rsidRDefault="006562CF" w:rsidP="006562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62CF">
        <w:rPr>
          <w:rFonts w:ascii="Times New Roman" w:hAnsi="Times New Roman" w:cs="Times New Roman"/>
          <w:sz w:val="24"/>
          <w:szCs w:val="24"/>
        </w:rPr>
        <w:t>Изменение в устав ТСЖ «Покровское-Глебово»</w:t>
      </w:r>
    </w:p>
    <w:p w:rsidR="006562CF" w:rsidRDefault="006562CF" w:rsidP="006562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62CF">
        <w:rPr>
          <w:rFonts w:ascii="Times New Roman" w:hAnsi="Times New Roman" w:cs="Times New Roman"/>
          <w:sz w:val="24"/>
          <w:szCs w:val="24"/>
        </w:rPr>
        <w:t>Пункт 13.10</w:t>
      </w:r>
    </w:p>
    <w:p w:rsidR="00F2605B" w:rsidRPr="006562CF" w:rsidRDefault="00F2605B" w:rsidP="006562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2CF" w:rsidRPr="00F2605B" w:rsidRDefault="006562CF" w:rsidP="00656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05B">
        <w:rPr>
          <w:rFonts w:ascii="Times New Roman" w:hAnsi="Times New Roman" w:cs="Times New Roman"/>
          <w:sz w:val="24"/>
          <w:szCs w:val="24"/>
        </w:rPr>
        <w:t>13.10 «Правомочия общего собрания членов Товарищества устанавливаются в соответствии нормами ЖК РФ и настоящим Уставом. Общее собрание членов товарищества правомочно, если на нем отсутствуют члены Товарищества или их представители обладающее более чем 50% (пятьдесят) голосов от общего числа голосов ленов Товарищества.</w:t>
      </w:r>
    </w:p>
    <w:p w:rsidR="00F2605B" w:rsidRPr="00F2605B" w:rsidRDefault="00F2605B" w:rsidP="006562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62CF" w:rsidRPr="00F260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6562CF" w:rsidRPr="00F2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562CF" w:rsidRPr="00F2605B">
        <w:rPr>
          <w:rFonts w:ascii="Times New Roman" w:hAnsi="Times New Roman" w:cs="Times New Roman"/>
          <w:sz w:val="24"/>
          <w:szCs w:val="24"/>
        </w:rPr>
        <w:t xml:space="preserve"> если годовое общее собрание членов Товарищества признано не состоявшимся ввиду отсутствия кворума, то утверждения нового размера обязательных платежей и (или) вз</w:t>
      </w:r>
      <w:r w:rsidR="009C42E7" w:rsidRPr="00F2605B">
        <w:rPr>
          <w:rFonts w:ascii="Times New Roman" w:hAnsi="Times New Roman" w:cs="Times New Roman"/>
          <w:sz w:val="24"/>
          <w:szCs w:val="24"/>
        </w:rPr>
        <w:t xml:space="preserve">носов членов товарищества собственников жилья, связанны с оплатой расходов на содержание и ремонт общего имущества в многоквартирном доме, в том числе, коммунальных услуг на </w:t>
      </w:r>
      <w:proofErr w:type="spellStart"/>
      <w:r w:rsidR="009C42E7" w:rsidRPr="00F2605B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="009C42E7" w:rsidRPr="00F2605B">
        <w:rPr>
          <w:rFonts w:ascii="Times New Roman" w:hAnsi="Times New Roman" w:cs="Times New Roman"/>
          <w:sz w:val="24"/>
          <w:szCs w:val="24"/>
        </w:rPr>
        <w:t xml:space="preserve"> нужды, при начислении платы за содержание и ремонт общего имущества в многоквартирном доме, в том числе, коммунальных услуг на </w:t>
      </w:r>
      <w:proofErr w:type="spellStart"/>
      <w:r w:rsidR="009C42E7" w:rsidRPr="00F2605B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="009C42E7" w:rsidRPr="00F2605B">
        <w:rPr>
          <w:rFonts w:ascii="Times New Roman" w:hAnsi="Times New Roman" w:cs="Times New Roman"/>
          <w:sz w:val="24"/>
          <w:szCs w:val="24"/>
        </w:rPr>
        <w:t xml:space="preserve"> нужды считается действующим тариф (размер оплаты) обязательных платежей и (или) взносов членов товарищества собственников жилья, связанных с оплатой расходов на содержание и ремонт</w:t>
      </w:r>
      <w:r w:rsidR="005D5B59" w:rsidRPr="00F2605B"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многоквартирном доме, в том числе коммунальных услуг на </w:t>
      </w:r>
      <w:proofErr w:type="spellStart"/>
      <w:r w:rsidR="005D5B59" w:rsidRPr="00F2605B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="005D5B59" w:rsidRPr="00F2605B">
        <w:rPr>
          <w:rFonts w:ascii="Times New Roman" w:hAnsi="Times New Roman" w:cs="Times New Roman"/>
          <w:sz w:val="24"/>
          <w:szCs w:val="24"/>
        </w:rPr>
        <w:t xml:space="preserve"> нужды, установленный предыдущим общем собранием ч</w:t>
      </w:r>
      <w:r w:rsidRPr="00F2605B">
        <w:rPr>
          <w:rFonts w:ascii="Times New Roman" w:hAnsi="Times New Roman" w:cs="Times New Roman"/>
          <w:sz w:val="24"/>
          <w:szCs w:val="24"/>
        </w:rPr>
        <w:t>ленов Товарищества.</w:t>
      </w:r>
    </w:p>
    <w:p w:rsidR="006562CF" w:rsidRPr="00F2605B" w:rsidRDefault="00F2605B" w:rsidP="006562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60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2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605B">
        <w:rPr>
          <w:rFonts w:ascii="Times New Roman" w:hAnsi="Times New Roman" w:cs="Times New Roman"/>
          <w:sz w:val="24"/>
          <w:szCs w:val="24"/>
        </w:rPr>
        <w:t xml:space="preserve"> если годовое общее собрание членов Товарищества признано не состоявшимся ввиду отсутствия кворума, то до утверждения сметы доходов и расходов Товарищества считается действующая смета доходов и расходов, утвержденная на предыдущим общем собранием членов Товарищества</w:t>
      </w:r>
      <w:r w:rsidR="005D5B59" w:rsidRPr="00F2605B">
        <w:rPr>
          <w:rFonts w:ascii="Times New Roman" w:hAnsi="Times New Roman" w:cs="Times New Roman"/>
          <w:sz w:val="24"/>
          <w:szCs w:val="24"/>
        </w:rPr>
        <w:t xml:space="preserve"> </w:t>
      </w:r>
      <w:r w:rsidR="006562CF" w:rsidRPr="00F2605B">
        <w:rPr>
          <w:rFonts w:ascii="Times New Roman" w:hAnsi="Times New Roman" w:cs="Times New Roman"/>
          <w:sz w:val="24"/>
          <w:szCs w:val="24"/>
        </w:rPr>
        <w:t>»</w:t>
      </w:r>
    </w:p>
    <w:sectPr w:rsidR="006562CF" w:rsidRPr="00F2605B" w:rsidSect="00E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2CF"/>
    <w:rsid w:val="005D5B59"/>
    <w:rsid w:val="006562CF"/>
    <w:rsid w:val="009C42E7"/>
    <w:rsid w:val="00E458E8"/>
    <w:rsid w:val="00F2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2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OfficeManager</dc:creator>
  <cp:lastModifiedBy>OfficeManager</cp:lastModifiedBy>
  <cp:revision>2</cp:revision>
  <dcterms:created xsi:type="dcterms:W3CDTF">2021-04-21T08:10:00Z</dcterms:created>
  <dcterms:modified xsi:type="dcterms:W3CDTF">2021-04-21T08:10:00Z</dcterms:modified>
</cp:coreProperties>
</file>